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60" w:rsidRDefault="00C80560" w:rsidP="00C80560">
      <w:pPr>
        <w:spacing w:after="0" w:line="240" w:lineRule="auto"/>
        <w:jc w:val="center"/>
        <w:rPr>
          <w:rFonts w:ascii="Arial" w:eastAsia="Times New Roman" w:hAnsi="Arial" w:cs="Times New Roman"/>
          <w:b/>
          <w:sz w:val="32"/>
          <w:szCs w:val="32"/>
        </w:rPr>
      </w:pPr>
      <w:bookmarkStart w:id="0" w:name="_GoBack"/>
      <w:bookmarkEnd w:id="0"/>
    </w:p>
    <w:p w:rsidR="00C80560" w:rsidRPr="00271419" w:rsidRDefault="00C80560" w:rsidP="00C80560">
      <w:pPr>
        <w:spacing w:after="0" w:line="240" w:lineRule="auto"/>
        <w:jc w:val="center"/>
        <w:rPr>
          <w:rFonts w:ascii="Arial" w:eastAsia="Times New Roman" w:hAnsi="Arial" w:cs="Times New Roman"/>
          <w:b/>
          <w:sz w:val="32"/>
          <w:szCs w:val="32"/>
        </w:rPr>
      </w:pPr>
      <w:r w:rsidRPr="00271419">
        <w:rPr>
          <w:rFonts w:ascii="Arial" w:eastAsia="Times New Roman" w:hAnsi="Arial" w:cs="Times New Roman"/>
          <w:b/>
          <w:sz w:val="32"/>
          <w:szCs w:val="32"/>
        </w:rPr>
        <w:t>Gateway Determination</w:t>
      </w:r>
    </w:p>
    <w:p w:rsidR="00C80560" w:rsidRPr="00271419" w:rsidRDefault="00C80560" w:rsidP="00C80560">
      <w:pPr>
        <w:spacing w:after="0" w:line="240" w:lineRule="auto"/>
        <w:jc w:val="both"/>
        <w:rPr>
          <w:rFonts w:ascii="Arial" w:eastAsia="Times New Roman" w:hAnsi="Arial" w:cs="Times New Roman"/>
        </w:rPr>
      </w:pPr>
    </w:p>
    <w:p w:rsidR="00C80560" w:rsidRPr="0006046F" w:rsidRDefault="00C80560" w:rsidP="00C80560">
      <w:pPr>
        <w:spacing w:after="0" w:line="240" w:lineRule="auto"/>
        <w:jc w:val="both"/>
        <w:rPr>
          <w:rFonts w:ascii="Arial" w:eastAsia="Times New Roman" w:hAnsi="Arial" w:cs="Arial"/>
          <w:i/>
          <w:sz w:val="24"/>
          <w:szCs w:val="24"/>
        </w:rPr>
      </w:pPr>
      <w:r w:rsidRPr="00271419">
        <w:rPr>
          <w:rFonts w:ascii="Arial" w:eastAsia="Times New Roman" w:hAnsi="Arial" w:cs="Arial"/>
          <w:b/>
          <w:i/>
          <w:sz w:val="24"/>
          <w:szCs w:val="24"/>
        </w:rPr>
        <w:t xml:space="preserve">Planning Proposal (Department Ref: </w:t>
      </w:r>
      <w:r w:rsidRPr="0006046F">
        <w:rPr>
          <w:rFonts w:ascii="Arial" w:eastAsia="Times New Roman" w:hAnsi="Arial" w:cs="Arial"/>
          <w:b/>
          <w:i/>
          <w:sz w:val="24"/>
          <w:szCs w:val="24"/>
        </w:rPr>
        <w:t>PP_</w:t>
      </w:r>
      <w:r w:rsidR="004A6D83">
        <w:rPr>
          <w:rFonts w:ascii="Arial" w:eastAsia="Times New Roman" w:hAnsi="Arial" w:cs="Arial"/>
          <w:b/>
          <w:i/>
          <w:sz w:val="24"/>
          <w:szCs w:val="24"/>
        </w:rPr>
        <w:t>2017_</w:t>
      </w:r>
      <w:r w:rsidRPr="0006046F">
        <w:rPr>
          <w:rFonts w:ascii="Arial" w:eastAsia="Times New Roman" w:hAnsi="Arial" w:cs="Arial"/>
          <w:b/>
          <w:i/>
          <w:sz w:val="24"/>
          <w:szCs w:val="24"/>
        </w:rPr>
        <w:t>IWEST_</w:t>
      </w:r>
      <w:r w:rsidR="00CE43AF">
        <w:rPr>
          <w:rFonts w:ascii="Arial" w:eastAsia="Times New Roman" w:hAnsi="Arial" w:cs="Arial"/>
          <w:b/>
          <w:i/>
          <w:sz w:val="24"/>
          <w:szCs w:val="24"/>
        </w:rPr>
        <w:t>017_</w:t>
      </w:r>
      <w:r w:rsidRPr="0006046F">
        <w:rPr>
          <w:rFonts w:ascii="Arial" w:eastAsia="Times New Roman" w:hAnsi="Arial" w:cs="Arial"/>
          <w:b/>
          <w:i/>
          <w:sz w:val="24"/>
          <w:szCs w:val="24"/>
        </w:rPr>
        <w:t>00</w:t>
      </w:r>
      <w:r w:rsidRPr="00271419">
        <w:rPr>
          <w:rFonts w:ascii="Arial" w:eastAsia="Times New Roman" w:hAnsi="Arial" w:cs="Arial"/>
          <w:b/>
          <w:i/>
          <w:sz w:val="24"/>
          <w:szCs w:val="24"/>
        </w:rPr>
        <w:t>)</w:t>
      </w:r>
      <w:r w:rsidRPr="00271419">
        <w:rPr>
          <w:rFonts w:ascii="Arial" w:eastAsia="Times New Roman" w:hAnsi="Arial" w:cs="Arial"/>
          <w:i/>
          <w:sz w:val="24"/>
          <w:szCs w:val="24"/>
        </w:rPr>
        <w:t xml:space="preserve">: to </w:t>
      </w:r>
      <w:r>
        <w:rPr>
          <w:rFonts w:ascii="Arial" w:eastAsia="Times New Roman" w:hAnsi="Arial" w:cs="Arial"/>
          <w:i/>
          <w:sz w:val="24"/>
          <w:szCs w:val="24"/>
        </w:rPr>
        <w:t>amend the Leichhardt LEP 2013 to increase the maximum floor space ratio and provide a height control o</w:t>
      </w:r>
      <w:r w:rsidR="007D4353">
        <w:rPr>
          <w:rFonts w:ascii="Arial" w:eastAsia="Times New Roman" w:hAnsi="Arial" w:cs="Arial"/>
          <w:i/>
          <w:sz w:val="24"/>
          <w:szCs w:val="24"/>
        </w:rPr>
        <w:t xml:space="preserve">f RL 57.5 or </w:t>
      </w:r>
      <w:r>
        <w:rPr>
          <w:rFonts w:ascii="Arial" w:eastAsia="Times New Roman" w:hAnsi="Arial" w:cs="Arial"/>
          <w:i/>
          <w:sz w:val="24"/>
          <w:szCs w:val="24"/>
        </w:rPr>
        <w:t>5 storeys</w:t>
      </w:r>
      <w:r w:rsidR="007D4353">
        <w:rPr>
          <w:rFonts w:ascii="Arial" w:eastAsia="Times New Roman" w:hAnsi="Arial" w:cs="Arial"/>
          <w:i/>
          <w:sz w:val="24"/>
          <w:szCs w:val="24"/>
        </w:rPr>
        <w:t xml:space="preserve"> to facilitate seniors housing development at 17 Marion Street, Leichhardt.</w:t>
      </w:r>
      <w:r>
        <w:rPr>
          <w:rFonts w:ascii="Arial" w:eastAsia="Times New Roman" w:hAnsi="Arial" w:cs="Arial"/>
          <w:i/>
          <w:sz w:val="24"/>
          <w:szCs w:val="24"/>
        </w:rPr>
        <w:t xml:space="preserve"> </w:t>
      </w:r>
    </w:p>
    <w:p w:rsidR="00C80560" w:rsidRPr="00271419" w:rsidRDefault="00C80560" w:rsidP="00C80560">
      <w:pPr>
        <w:spacing w:after="0" w:line="240" w:lineRule="auto"/>
        <w:jc w:val="both"/>
        <w:rPr>
          <w:rFonts w:ascii="Arial" w:eastAsia="Times New Roman" w:hAnsi="Arial" w:cs="Arial"/>
          <w:sz w:val="24"/>
          <w:szCs w:val="24"/>
        </w:rPr>
      </w:pPr>
    </w:p>
    <w:p w:rsidR="00C80560" w:rsidRPr="00271419" w:rsidRDefault="00C80560" w:rsidP="00C80560">
      <w:pPr>
        <w:spacing w:after="0" w:line="240" w:lineRule="auto"/>
        <w:rPr>
          <w:rFonts w:ascii="Arial" w:eastAsia="Times New Roman" w:hAnsi="Arial" w:cs="Arial"/>
          <w:b/>
          <w:sz w:val="24"/>
          <w:szCs w:val="24"/>
          <w:lang w:eastAsia="en-AU"/>
        </w:rPr>
      </w:pPr>
      <w:r w:rsidRPr="00271419">
        <w:rPr>
          <w:rFonts w:ascii="Arial" w:eastAsia="Times New Roman" w:hAnsi="Arial" w:cs="Arial"/>
          <w:sz w:val="24"/>
          <w:szCs w:val="24"/>
        </w:rPr>
        <w:t xml:space="preserve">I, the </w:t>
      </w:r>
      <w:r w:rsidR="00CE43AF">
        <w:rPr>
          <w:rFonts w:ascii="Arial" w:eastAsia="Times New Roman" w:hAnsi="Arial" w:cs="Arial"/>
          <w:sz w:val="24"/>
          <w:szCs w:val="24"/>
        </w:rPr>
        <w:t xml:space="preserve">Interim </w:t>
      </w:r>
      <w:r>
        <w:rPr>
          <w:rFonts w:ascii="Arial" w:eastAsia="Times New Roman" w:hAnsi="Arial" w:cs="Arial"/>
          <w:sz w:val="24"/>
          <w:szCs w:val="24"/>
        </w:rPr>
        <w:t>Director</w:t>
      </w:r>
      <w:r w:rsidRPr="00271419">
        <w:rPr>
          <w:rFonts w:ascii="Arial" w:eastAsia="Times New Roman" w:hAnsi="Arial" w:cs="Arial"/>
          <w:sz w:val="24"/>
          <w:szCs w:val="24"/>
        </w:rPr>
        <w:t xml:space="preserve">, </w:t>
      </w:r>
      <w:r w:rsidR="00CE43AF">
        <w:rPr>
          <w:rFonts w:ascii="Arial" w:eastAsia="Times New Roman" w:hAnsi="Arial" w:cs="Arial"/>
          <w:sz w:val="24"/>
          <w:szCs w:val="24"/>
        </w:rPr>
        <w:t xml:space="preserve">Sydney Region East, </w:t>
      </w:r>
      <w:r w:rsidRPr="00271419">
        <w:rPr>
          <w:rFonts w:ascii="Arial" w:eastAsia="Times New Roman" w:hAnsi="Arial" w:cs="Arial"/>
          <w:sz w:val="24"/>
          <w:szCs w:val="24"/>
        </w:rPr>
        <w:t xml:space="preserve">at the Department of Planning and Environment as delegate of the </w:t>
      </w:r>
      <w:r>
        <w:rPr>
          <w:rFonts w:ascii="Arial" w:eastAsia="Times New Roman" w:hAnsi="Arial" w:cs="Arial"/>
          <w:sz w:val="24"/>
          <w:szCs w:val="24"/>
        </w:rPr>
        <w:t>Greater Sydney Commission</w:t>
      </w:r>
      <w:r w:rsidRPr="00271419">
        <w:rPr>
          <w:rFonts w:ascii="Arial" w:eastAsia="Times New Roman" w:hAnsi="Arial" w:cs="Arial"/>
          <w:sz w:val="24"/>
          <w:szCs w:val="24"/>
        </w:rPr>
        <w:t xml:space="preserve">, have determined under </w:t>
      </w:r>
      <w:r>
        <w:rPr>
          <w:rFonts w:ascii="Arial" w:eastAsia="Times New Roman" w:hAnsi="Arial" w:cs="Arial"/>
          <w:sz w:val="24"/>
          <w:szCs w:val="24"/>
        </w:rPr>
        <w:t>s</w:t>
      </w:r>
      <w:r w:rsidRPr="00271419">
        <w:rPr>
          <w:rFonts w:ascii="Arial" w:eastAsia="Times New Roman" w:hAnsi="Arial" w:cs="Arial"/>
          <w:sz w:val="24"/>
          <w:szCs w:val="24"/>
        </w:rPr>
        <w:t xml:space="preserve">ection 56(2) of the </w:t>
      </w:r>
      <w:r w:rsidRPr="00271419">
        <w:rPr>
          <w:rFonts w:ascii="Arial" w:eastAsia="Times New Roman" w:hAnsi="Arial" w:cs="Arial"/>
          <w:i/>
          <w:sz w:val="24"/>
          <w:szCs w:val="24"/>
        </w:rPr>
        <w:t xml:space="preserve">Environmental Planning and Assessment Act, 1979 </w:t>
      </w:r>
      <w:r w:rsidRPr="00271419">
        <w:rPr>
          <w:rFonts w:ascii="Arial" w:eastAsia="Times New Roman" w:hAnsi="Arial" w:cs="Arial"/>
          <w:sz w:val="24"/>
          <w:szCs w:val="24"/>
        </w:rPr>
        <w:t>(</w:t>
      </w:r>
      <w:r>
        <w:rPr>
          <w:rFonts w:ascii="Arial" w:eastAsia="Times New Roman" w:hAnsi="Arial" w:cs="Arial"/>
          <w:sz w:val="24"/>
          <w:szCs w:val="24"/>
        </w:rPr>
        <w:t>the</w:t>
      </w:r>
      <w:r w:rsidRPr="00271419">
        <w:rPr>
          <w:rFonts w:ascii="Arial" w:eastAsia="Times New Roman" w:hAnsi="Arial" w:cs="Arial"/>
          <w:sz w:val="24"/>
          <w:szCs w:val="24"/>
        </w:rPr>
        <w:t xml:space="preserve"> Act)</w:t>
      </w:r>
      <w:r w:rsidRPr="00271419">
        <w:rPr>
          <w:rFonts w:ascii="Arial" w:eastAsia="Times New Roman" w:hAnsi="Arial" w:cs="Arial"/>
          <w:color w:val="4F81BD"/>
          <w:sz w:val="24"/>
          <w:szCs w:val="24"/>
        </w:rPr>
        <w:t xml:space="preserve"> </w:t>
      </w:r>
      <w:r w:rsidRPr="00271419">
        <w:rPr>
          <w:rFonts w:ascii="Arial" w:eastAsia="Times New Roman" w:hAnsi="Arial" w:cs="Arial"/>
          <w:sz w:val="24"/>
          <w:szCs w:val="24"/>
        </w:rPr>
        <w:t xml:space="preserve">that an amendment to the </w:t>
      </w:r>
      <w:r>
        <w:rPr>
          <w:rFonts w:ascii="Arial" w:eastAsia="Times New Roman" w:hAnsi="Arial" w:cs="Arial"/>
          <w:sz w:val="24"/>
          <w:szCs w:val="24"/>
        </w:rPr>
        <w:t xml:space="preserve">Leichhardt </w:t>
      </w:r>
      <w:r w:rsidRPr="00271419">
        <w:rPr>
          <w:rFonts w:ascii="Arial" w:eastAsia="Times New Roman" w:hAnsi="Arial" w:cs="Arial"/>
          <w:sz w:val="24"/>
          <w:szCs w:val="24"/>
        </w:rPr>
        <w:t xml:space="preserve">Local Environmental Plan (LEP) </w:t>
      </w:r>
      <w:r>
        <w:rPr>
          <w:rFonts w:ascii="Arial" w:eastAsia="Times New Roman" w:hAnsi="Arial" w:cs="Arial"/>
          <w:sz w:val="24"/>
          <w:szCs w:val="24"/>
        </w:rPr>
        <w:t xml:space="preserve">2013 </w:t>
      </w:r>
      <w:r w:rsidRPr="00271419">
        <w:rPr>
          <w:rFonts w:ascii="Arial" w:eastAsia="Times New Roman" w:hAnsi="Arial" w:cs="Arial"/>
          <w:sz w:val="24"/>
          <w:szCs w:val="24"/>
        </w:rPr>
        <w:t>to</w:t>
      </w:r>
      <w:r w:rsidR="007D4353">
        <w:rPr>
          <w:rFonts w:ascii="Arial" w:eastAsia="Times New Roman" w:hAnsi="Arial" w:cs="Arial"/>
          <w:sz w:val="24"/>
          <w:szCs w:val="24"/>
        </w:rPr>
        <w:t xml:space="preserve"> introduce height and floor space controls to </w:t>
      </w:r>
      <w:r>
        <w:rPr>
          <w:rFonts w:ascii="Arial" w:eastAsia="Times New Roman" w:hAnsi="Arial" w:cs="Arial"/>
          <w:sz w:val="24"/>
          <w:szCs w:val="24"/>
        </w:rPr>
        <w:t xml:space="preserve">facilitate a seniors housing development </w:t>
      </w:r>
      <w:r w:rsidR="007D4353" w:rsidRPr="007D4353">
        <w:rPr>
          <w:rFonts w:ascii="Arial" w:eastAsia="Times New Roman" w:hAnsi="Arial" w:cs="Arial"/>
          <w:sz w:val="24"/>
          <w:szCs w:val="24"/>
        </w:rPr>
        <w:t>at 17 Marion Street, Leichhardt</w:t>
      </w:r>
      <w:r w:rsidR="007D4353">
        <w:rPr>
          <w:rFonts w:ascii="Arial" w:eastAsia="Times New Roman" w:hAnsi="Arial" w:cs="Arial"/>
          <w:sz w:val="24"/>
          <w:szCs w:val="24"/>
        </w:rPr>
        <w:t xml:space="preserve"> </w:t>
      </w:r>
      <w:r w:rsidRPr="00271419">
        <w:rPr>
          <w:rFonts w:ascii="Arial" w:eastAsia="Times New Roman" w:hAnsi="Arial" w:cs="Arial"/>
          <w:sz w:val="24"/>
          <w:szCs w:val="24"/>
        </w:rPr>
        <w:t>should proceed subject to the following conditions:</w:t>
      </w:r>
    </w:p>
    <w:p w:rsidR="00C80560" w:rsidRPr="00271419" w:rsidRDefault="00C80560" w:rsidP="00C80560">
      <w:pPr>
        <w:spacing w:after="0" w:line="240" w:lineRule="auto"/>
        <w:jc w:val="both"/>
        <w:rPr>
          <w:rFonts w:ascii="Arial" w:eastAsia="Times New Roman" w:hAnsi="Arial" w:cs="Arial"/>
          <w:sz w:val="24"/>
          <w:szCs w:val="24"/>
        </w:rPr>
      </w:pPr>
    </w:p>
    <w:p w:rsidR="00C80560" w:rsidRDefault="00C80560" w:rsidP="00C80560">
      <w:pPr>
        <w:numPr>
          <w:ilvl w:val="0"/>
          <w:numId w:val="1"/>
        </w:numPr>
        <w:spacing w:after="0" w:line="240" w:lineRule="auto"/>
        <w:jc w:val="both"/>
        <w:rPr>
          <w:rFonts w:ascii="Arial" w:eastAsia="Times New Roman" w:hAnsi="Arial" w:cs="Arial"/>
          <w:sz w:val="24"/>
          <w:szCs w:val="24"/>
        </w:rPr>
      </w:pPr>
      <w:r w:rsidRPr="00D0119E">
        <w:rPr>
          <w:rFonts w:ascii="Arial" w:eastAsia="Times New Roman" w:hAnsi="Arial" w:cs="Arial"/>
          <w:sz w:val="24"/>
          <w:szCs w:val="24"/>
        </w:rPr>
        <w:t>Prior to community consultation</w:t>
      </w:r>
      <w:r w:rsidR="00CE43AF">
        <w:rPr>
          <w:rFonts w:ascii="Arial" w:eastAsia="Times New Roman" w:hAnsi="Arial" w:cs="Arial"/>
          <w:sz w:val="24"/>
          <w:szCs w:val="24"/>
        </w:rPr>
        <w:t>,</w:t>
      </w:r>
      <w:r w:rsidRPr="00D0119E">
        <w:rPr>
          <w:rFonts w:ascii="Arial" w:eastAsia="Times New Roman" w:hAnsi="Arial" w:cs="Arial"/>
          <w:sz w:val="24"/>
          <w:szCs w:val="24"/>
        </w:rPr>
        <w:t xml:space="preserve"> the planning proposal is to be updated to:</w:t>
      </w:r>
    </w:p>
    <w:p w:rsidR="00CE43AF" w:rsidRPr="00D0119E" w:rsidRDefault="00CE43AF" w:rsidP="00CE43AF">
      <w:pPr>
        <w:spacing w:after="0" w:line="240" w:lineRule="auto"/>
        <w:ind w:left="567"/>
        <w:jc w:val="both"/>
        <w:rPr>
          <w:rFonts w:ascii="Arial" w:eastAsia="Times New Roman" w:hAnsi="Arial" w:cs="Arial"/>
          <w:sz w:val="24"/>
          <w:szCs w:val="24"/>
        </w:rPr>
      </w:pPr>
    </w:p>
    <w:p w:rsidR="0064367E" w:rsidRPr="0064367E" w:rsidRDefault="0064367E" w:rsidP="0064367E">
      <w:pPr>
        <w:numPr>
          <w:ilvl w:val="0"/>
          <w:numId w:val="3"/>
        </w:numPr>
        <w:spacing w:after="0"/>
        <w:ind w:hanging="720"/>
        <w:rPr>
          <w:rFonts w:ascii="Arial" w:eastAsia="Times New Roman" w:hAnsi="Arial" w:cs="Arial"/>
          <w:sz w:val="24"/>
          <w:szCs w:val="24"/>
        </w:rPr>
      </w:pPr>
      <w:r w:rsidRPr="0064367E">
        <w:rPr>
          <w:rFonts w:ascii="Arial" w:eastAsia="Times New Roman" w:hAnsi="Arial" w:cs="Arial"/>
          <w:sz w:val="24"/>
          <w:szCs w:val="24"/>
        </w:rPr>
        <w:t>remove the draft local clause and include an explanation of the intended effect o</w:t>
      </w:r>
      <w:r w:rsidR="00BD4ECF">
        <w:rPr>
          <w:rFonts w:ascii="Arial" w:eastAsia="Times New Roman" w:hAnsi="Arial" w:cs="Arial"/>
          <w:sz w:val="24"/>
          <w:szCs w:val="24"/>
        </w:rPr>
        <w:t>f the planning proposal; and</w:t>
      </w:r>
    </w:p>
    <w:p w:rsidR="00C80560" w:rsidRPr="0064367E" w:rsidRDefault="0064367E" w:rsidP="0064367E">
      <w:pPr>
        <w:numPr>
          <w:ilvl w:val="0"/>
          <w:numId w:val="3"/>
        </w:numPr>
        <w:spacing w:after="0"/>
        <w:ind w:hanging="720"/>
        <w:rPr>
          <w:rFonts w:ascii="Arial" w:eastAsia="Times New Roman" w:hAnsi="Arial" w:cs="Arial"/>
          <w:sz w:val="24"/>
          <w:szCs w:val="24"/>
        </w:rPr>
      </w:pPr>
      <w:r w:rsidRPr="0064367E">
        <w:rPr>
          <w:rFonts w:ascii="Arial" w:eastAsia="Times New Roman" w:hAnsi="Arial" w:cs="Arial"/>
          <w:sz w:val="24"/>
          <w:szCs w:val="24"/>
        </w:rPr>
        <w:t>demonstrate consistency with the Draft Greater Sydney Region Plan 2017 and the Draft Revised Eastern District Plan.</w:t>
      </w:r>
    </w:p>
    <w:p w:rsidR="00C80560" w:rsidRDefault="00C80560" w:rsidP="00C80560">
      <w:pPr>
        <w:spacing w:after="0" w:line="240" w:lineRule="auto"/>
        <w:ind w:left="567"/>
        <w:contextualSpacing/>
        <w:jc w:val="both"/>
        <w:rPr>
          <w:rFonts w:ascii="Arial" w:eastAsia="Times New Roman" w:hAnsi="Arial" w:cs="Arial"/>
          <w:sz w:val="24"/>
          <w:szCs w:val="24"/>
        </w:rPr>
      </w:pPr>
    </w:p>
    <w:p w:rsidR="00C80560" w:rsidRPr="00271419" w:rsidRDefault="00C80560" w:rsidP="00C80560">
      <w:pPr>
        <w:numPr>
          <w:ilvl w:val="0"/>
          <w:numId w:val="1"/>
        </w:numPr>
        <w:spacing w:after="0" w:line="240" w:lineRule="auto"/>
        <w:jc w:val="both"/>
        <w:rPr>
          <w:rFonts w:ascii="Arial" w:eastAsia="Times New Roman" w:hAnsi="Arial" w:cs="Arial"/>
          <w:sz w:val="24"/>
          <w:szCs w:val="24"/>
        </w:rPr>
      </w:pPr>
      <w:r w:rsidRPr="00271419">
        <w:rPr>
          <w:rFonts w:ascii="Arial" w:eastAsia="Times New Roman" w:hAnsi="Arial" w:cs="Arial"/>
          <w:sz w:val="24"/>
          <w:szCs w:val="24"/>
        </w:rPr>
        <w:t xml:space="preserve">Community consultation is required under </w:t>
      </w:r>
      <w:r>
        <w:rPr>
          <w:rFonts w:ascii="Arial" w:eastAsia="Times New Roman" w:hAnsi="Arial" w:cs="Arial"/>
          <w:sz w:val="24"/>
          <w:szCs w:val="24"/>
        </w:rPr>
        <w:t>s</w:t>
      </w:r>
      <w:r w:rsidRPr="00271419">
        <w:rPr>
          <w:rFonts w:ascii="Arial" w:eastAsia="Times New Roman" w:hAnsi="Arial" w:cs="Arial"/>
          <w:sz w:val="24"/>
          <w:szCs w:val="24"/>
        </w:rPr>
        <w:t>ections 56(2)(c) and 57 of the Act as follows:</w:t>
      </w:r>
    </w:p>
    <w:p w:rsidR="00C80560" w:rsidRPr="00271419" w:rsidRDefault="00C80560" w:rsidP="00C80560">
      <w:pPr>
        <w:spacing w:after="0" w:line="240" w:lineRule="auto"/>
        <w:jc w:val="both"/>
        <w:rPr>
          <w:rFonts w:ascii="Arial" w:eastAsia="Times New Roman" w:hAnsi="Arial" w:cs="Arial"/>
          <w:sz w:val="24"/>
          <w:szCs w:val="24"/>
        </w:rPr>
      </w:pPr>
    </w:p>
    <w:p w:rsidR="00C80560" w:rsidRPr="00986894" w:rsidRDefault="00C80560" w:rsidP="00C80560">
      <w:pPr>
        <w:numPr>
          <w:ilvl w:val="0"/>
          <w:numId w:val="2"/>
        </w:numPr>
        <w:spacing w:after="0" w:line="240" w:lineRule="auto"/>
        <w:jc w:val="both"/>
        <w:rPr>
          <w:rFonts w:ascii="Arial" w:eastAsia="Times New Roman" w:hAnsi="Arial" w:cs="Arial"/>
          <w:sz w:val="24"/>
          <w:szCs w:val="24"/>
        </w:rPr>
      </w:pPr>
      <w:r w:rsidRPr="00986894">
        <w:rPr>
          <w:rFonts w:ascii="Arial" w:eastAsia="Times New Roman" w:hAnsi="Arial" w:cs="Arial"/>
          <w:sz w:val="24"/>
          <w:szCs w:val="24"/>
        </w:rPr>
        <w:t xml:space="preserve">the planning proposal must be made publicly available for a minimum of </w:t>
      </w:r>
      <w:r w:rsidR="0064367E">
        <w:rPr>
          <w:rFonts w:ascii="Arial" w:eastAsia="Times New Roman" w:hAnsi="Arial" w:cs="Arial"/>
          <w:b/>
          <w:sz w:val="24"/>
          <w:szCs w:val="24"/>
        </w:rPr>
        <w:t>28 </w:t>
      </w:r>
      <w:r w:rsidRPr="0006046F">
        <w:rPr>
          <w:rFonts w:ascii="Arial" w:eastAsia="Times New Roman" w:hAnsi="Arial" w:cs="Arial"/>
          <w:b/>
          <w:sz w:val="24"/>
          <w:szCs w:val="24"/>
        </w:rPr>
        <w:t>days</w:t>
      </w:r>
      <w:r w:rsidRPr="0006046F">
        <w:rPr>
          <w:rFonts w:ascii="Arial" w:eastAsia="Times New Roman" w:hAnsi="Arial" w:cs="Arial"/>
          <w:sz w:val="24"/>
          <w:szCs w:val="24"/>
        </w:rPr>
        <w:t>;</w:t>
      </w:r>
      <w:r w:rsidRPr="00986894">
        <w:rPr>
          <w:rFonts w:ascii="Arial" w:eastAsia="Times New Roman" w:hAnsi="Arial" w:cs="Arial"/>
          <w:sz w:val="24"/>
          <w:szCs w:val="24"/>
        </w:rPr>
        <w:t xml:space="preserve"> and</w:t>
      </w:r>
    </w:p>
    <w:p w:rsidR="00C80560" w:rsidRPr="00C230F3" w:rsidRDefault="00C80560" w:rsidP="00C80560">
      <w:pPr>
        <w:numPr>
          <w:ilvl w:val="0"/>
          <w:numId w:val="2"/>
        </w:numPr>
        <w:spacing w:after="0" w:line="240" w:lineRule="auto"/>
        <w:jc w:val="both"/>
        <w:rPr>
          <w:rFonts w:ascii="Arial" w:eastAsia="Times New Roman" w:hAnsi="Arial" w:cs="Arial"/>
          <w:sz w:val="24"/>
          <w:szCs w:val="24"/>
        </w:rPr>
      </w:pPr>
      <w:r w:rsidRPr="00271419">
        <w:rPr>
          <w:rFonts w:ascii="Arial" w:eastAsia="Times New Roman" w:hAnsi="Arial" w:cs="Arial"/>
          <w:sz w:val="24"/>
          <w:szCs w:val="24"/>
        </w:rPr>
        <w:t xml:space="preserve">the relevant planning authority must comply with the notice requirements for public exhibition of planning proposals and the specifications for material that must be made publicly available along with planning proposals as identified in </w:t>
      </w:r>
      <w:r>
        <w:rPr>
          <w:rFonts w:ascii="Arial" w:eastAsia="Times New Roman" w:hAnsi="Arial" w:cs="Arial"/>
          <w:sz w:val="24"/>
          <w:szCs w:val="24"/>
        </w:rPr>
        <w:t>s</w:t>
      </w:r>
      <w:r w:rsidRPr="00271419">
        <w:rPr>
          <w:rFonts w:ascii="Arial" w:eastAsia="Times New Roman" w:hAnsi="Arial" w:cs="Arial"/>
          <w:sz w:val="24"/>
          <w:szCs w:val="24"/>
        </w:rPr>
        <w:t xml:space="preserve">ection 5.5.2 of </w:t>
      </w:r>
      <w:r w:rsidRPr="00271419">
        <w:rPr>
          <w:rFonts w:ascii="Arial" w:eastAsia="Times New Roman" w:hAnsi="Arial" w:cs="Arial"/>
          <w:i/>
          <w:sz w:val="24"/>
          <w:szCs w:val="24"/>
        </w:rPr>
        <w:t xml:space="preserve">A guide to preparing local environmental plans </w:t>
      </w:r>
      <w:r w:rsidRPr="00C230F3">
        <w:rPr>
          <w:rFonts w:ascii="Arial" w:eastAsia="Times New Roman" w:hAnsi="Arial" w:cs="Arial"/>
          <w:sz w:val="24"/>
          <w:szCs w:val="24"/>
        </w:rPr>
        <w:t>(Department of Planning and Environment 2016).</w:t>
      </w:r>
    </w:p>
    <w:p w:rsidR="00C80560" w:rsidRPr="00D0119E" w:rsidRDefault="00C80560" w:rsidP="00C80560">
      <w:pPr>
        <w:spacing w:after="0" w:line="240" w:lineRule="auto"/>
        <w:jc w:val="both"/>
        <w:rPr>
          <w:rFonts w:ascii="Arial" w:eastAsia="Times New Roman" w:hAnsi="Arial" w:cs="Arial"/>
          <w:b/>
          <w:sz w:val="24"/>
          <w:szCs w:val="24"/>
        </w:rPr>
      </w:pPr>
    </w:p>
    <w:p w:rsidR="00C80560" w:rsidRDefault="00C80560" w:rsidP="00C80560">
      <w:pPr>
        <w:numPr>
          <w:ilvl w:val="0"/>
          <w:numId w:val="1"/>
        </w:numPr>
        <w:spacing w:after="0" w:line="240" w:lineRule="auto"/>
        <w:jc w:val="both"/>
        <w:rPr>
          <w:rFonts w:ascii="Arial" w:eastAsia="Times New Roman" w:hAnsi="Arial" w:cs="Arial"/>
          <w:sz w:val="24"/>
          <w:szCs w:val="24"/>
        </w:rPr>
      </w:pPr>
      <w:r w:rsidRPr="00271419">
        <w:rPr>
          <w:rFonts w:ascii="Arial" w:eastAsia="Times New Roman" w:hAnsi="Arial" w:cs="Arial"/>
          <w:sz w:val="24"/>
          <w:szCs w:val="24"/>
        </w:rPr>
        <w:t xml:space="preserve">A public hearing is not required to be held into the matter by any person or body under </w:t>
      </w:r>
      <w:r>
        <w:rPr>
          <w:rFonts w:ascii="Arial" w:eastAsia="Times New Roman" w:hAnsi="Arial" w:cs="Arial"/>
          <w:sz w:val="24"/>
          <w:szCs w:val="24"/>
        </w:rPr>
        <w:t>s</w:t>
      </w:r>
      <w:r w:rsidRPr="00271419">
        <w:rPr>
          <w:rFonts w:ascii="Arial" w:eastAsia="Times New Roman" w:hAnsi="Arial" w:cs="Arial"/>
          <w:sz w:val="24"/>
          <w:szCs w:val="24"/>
        </w:rPr>
        <w:t>ection 56(2)(e) of the Act.  This does not discharge Council from any obligation it may otherwise have to conduct a public hearing (for example, in response to a submission or if reclassifying land).</w:t>
      </w:r>
    </w:p>
    <w:p w:rsidR="00C80560" w:rsidRDefault="00C80560" w:rsidP="00C80560">
      <w:pPr>
        <w:spacing w:after="0" w:line="240" w:lineRule="auto"/>
        <w:jc w:val="both"/>
        <w:rPr>
          <w:rFonts w:ascii="Arial" w:eastAsia="Times New Roman" w:hAnsi="Arial" w:cs="Arial"/>
          <w:sz w:val="24"/>
          <w:szCs w:val="24"/>
        </w:rPr>
      </w:pPr>
    </w:p>
    <w:p w:rsidR="00BD4ECF" w:rsidRDefault="00BD4ECF" w:rsidP="00C80560">
      <w:pPr>
        <w:spacing w:after="0" w:line="240" w:lineRule="auto"/>
        <w:jc w:val="both"/>
        <w:rPr>
          <w:rFonts w:ascii="Arial" w:eastAsia="Times New Roman" w:hAnsi="Arial" w:cs="Arial"/>
          <w:sz w:val="24"/>
          <w:szCs w:val="24"/>
        </w:rPr>
      </w:pPr>
    </w:p>
    <w:p w:rsidR="00BD4ECF" w:rsidRDefault="00BD4ECF" w:rsidP="00C80560">
      <w:pPr>
        <w:spacing w:after="0" w:line="240" w:lineRule="auto"/>
        <w:jc w:val="both"/>
        <w:rPr>
          <w:rFonts w:ascii="Arial" w:eastAsia="Times New Roman" w:hAnsi="Arial" w:cs="Arial"/>
          <w:sz w:val="24"/>
          <w:szCs w:val="24"/>
        </w:rPr>
      </w:pPr>
    </w:p>
    <w:p w:rsidR="00BD4ECF" w:rsidRDefault="00BD4ECF" w:rsidP="00C80560">
      <w:pPr>
        <w:spacing w:after="0" w:line="240" w:lineRule="auto"/>
        <w:jc w:val="both"/>
        <w:rPr>
          <w:rFonts w:ascii="Arial" w:eastAsia="Times New Roman" w:hAnsi="Arial" w:cs="Arial"/>
          <w:sz w:val="24"/>
          <w:szCs w:val="24"/>
        </w:rPr>
      </w:pPr>
    </w:p>
    <w:p w:rsidR="00BD4ECF" w:rsidRDefault="00BD4ECF" w:rsidP="00C80560">
      <w:pPr>
        <w:spacing w:after="0" w:line="240" w:lineRule="auto"/>
        <w:jc w:val="both"/>
        <w:rPr>
          <w:rFonts w:ascii="Arial" w:eastAsia="Times New Roman" w:hAnsi="Arial" w:cs="Arial"/>
          <w:sz w:val="24"/>
          <w:szCs w:val="24"/>
        </w:rPr>
      </w:pPr>
    </w:p>
    <w:p w:rsidR="00BD4ECF" w:rsidRDefault="00BD4ECF" w:rsidP="00C80560">
      <w:pPr>
        <w:spacing w:after="0" w:line="240" w:lineRule="auto"/>
        <w:jc w:val="both"/>
        <w:rPr>
          <w:rFonts w:ascii="Arial" w:eastAsia="Times New Roman" w:hAnsi="Arial" w:cs="Arial"/>
          <w:sz w:val="24"/>
          <w:szCs w:val="24"/>
        </w:rPr>
      </w:pPr>
    </w:p>
    <w:p w:rsidR="00BD4ECF" w:rsidRDefault="00BD4ECF" w:rsidP="00C80560">
      <w:pPr>
        <w:spacing w:after="0" w:line="240" w:lineRule="auto"/>
        <w:jc w:val="both"/>
        <w:rPr>
          <w:rFonts w:ascii="Arial" w:eastAsia="Times New Roman" w:hAnsi="Arial" w:cs="Arial"/>
          <w:sz w:val="24"/>
          <w:szCs w:val="24"/>
        </w:rPr>
      </w:pPr>
    </w:p>
    <w:p w:rsidR="00BD4ECF" w:rsidRDefault="00BD4ECF" w:rsidP="00C80560">
      <w:pPr>
        <w:spacing w:after="0" w:line="240" w:lineRule="auto"/>
        <w:jc w:val="both"/>
        <w:rPr>
          <w:rFonts w:ascii="Arial" w:eastAsia="Times New Roman" w:hAnsi="Arial" w:cs="Arial"/>
          <w:sz w:val="24"/>
          <w:szCs w:val="24"/>
        </w:rPr>
      </w:pPr>
    </w:p>
    <w:p w:rsidR="00BD4ECF" w:rsidRDefault="00BD4ECF" w:rsidP="00C80560">
      <w:pPr>
        <w:spacing w:after="0" w:line="240" w:lineRule="auto"/>
        <w:jc w:val="both"/>
        <w:rPr>
          <w:rFonts w:ascii="Arial" w:eastAsia="Times New Roman" w:hAnsi="Arial" w:cs="Arial"/>
          <w:sz w:val="24"/>
          <w:szCs w:val="24"/>
        </w:rPr>
      </w:pPr>
    </w:p>
    <w:p w:rsidR="00BD4ECF" w:rsidRPr="00271419" w:rsidRDefault="00BD4ECF" w:rsidP="00C80560">
      <w:pPr>
        <w:spacing w:after="0" w:line="240" w:lineRule="auto"/>
        <w:jc w:val="both"/>
        <w:rPr>
          <w:rFonts w:ascii="Arial" w:eastAsia="Times New Roman" w:hAnsi="Arial" w:cs="Arial"/>
          <w:sz w:val="24"/>
          <w:szCs w:val="24"/>
        </w:rPr>
      </w:pPr>
    </w:p>
    <w:p w:rsidR="00BD4ECF" w:rsidRDefault="00BD4ECF" w:rsidP="00BD4ECF">
      <w:pPr>
        <w:spacing w:after="0" w:line="240" w:lineRule="auto"/>
        <w:ind w:left="567"/>
        <w:jc w:val="both"/>
        <w:rPr>
          <w:rFonts w:ascii="Arial" w:eastAsia="Times New Roman" w:hAnsi="Arial" w:cs="Arial"/>
          <w:sz w:val="24"/>
          <w:szCs w:val="24"/>
        </w:rPr>
      </w:pPr>
    </w:p>
    <w:p w:rsidR="00BD4ECF" w:rsidRDefault="00BD4ECF" w:rsidP="00BD4ECF">
      <w:pPr>
        <w:spacing w:after="0" w:line="240" w:lineRule="auto"/>
        <w:ind w:left="567"/>
        <w:jc w:val="both"/>
        <w:rPr>
          <w:rFonts w:ascii="Arial" w:eastAsia="Times New Roman" w:hAnsi="Arial" w:cs="Arial"/>
          <w:sz w:val="24"/>
          <w:szCs w:val="24"/>
        </w:rPr>
      </w:pPr>
    </w:p>
    <w:p w:rsidR="00C80560" w:rsidRPr="00271419" w:rsidRDefault="00C80560" w:rsidP="00C80560">
      <w:pPr>
        <w:numPr>
          <w:ilvl w:val="0"/>
          <w:numId w:val="1"/>
        </w:numPr>
        <w:spacing w:after="0" w:line="240" w:lineRule="auto"/>
        <w:jc w:val="both"/>
        <w:rPr>
          <w:rFonts w:ascii="Arial" w:eastAsia="Times New Roman" w:hAnsi="Arial" w:cs="Arial"/>
          <w:sz w:val="24"/>
          <w:szCs w:val="24"/>
        </w:rPr>
      </w:pPr>
      <w:r w:rsidRPr="00271419">
        <w:rPr>
          <w:rFonts w:ascii="Arial" w:eastAsia="Times New Roman" w:hAnsi="Arial" w:cs="Arial"/>
          <w:sz w:val="24"/>
          <w:szCs w:val="24"/>
        </w:rPr>
        <w:t xml:space="preserve">The timeframe for completing the LEP is to be </w:t>
      </w:r>
      <w:r>
        <w:rPr>
          <w:rFonts w:ascii="Arial" w:eastAsia="Times New Roman" w:hAnsi="Arial" w:cs="Arial"/>
          <w:b/>
          <w:sz w:val="24"/>
          <w:szCs w:val="24"/>
        </w:rPr>
        <w:t>9</w:t>
      </w:r>
      <w:r w:rsidRPr="00504995">
        <w:rPr>
          <w:rFonts w:ascii="Arial" w:eastAsia="Times New Roman" w:hAnsi="Arial" w:cs="Arial"/>
          <w:b/>
          <w:sz w:val="24"/>
          <w:szCs w:val="24"/>
        </w:rPr>
        <w:t xml:space="preserve"> months</w:t>
      </w:r>
      <w:r w:rsidRPr="00271419">
        <w:rPr>
          <w:rFonts w:ascii="Arial" w:eastAsia="Times New Roman" w:hAnsi="Arial" w:cs="Arial"/>
          <w:sz w:val="24"/>
          <w:szCs w:val="24"/>
        </w:rPr>
        <w:t xml:space="preserve"> following the date of the Gateway determination.</w:t>
      </w:r>
    </w:p>
    <w:p w:rsidR="00C80560" w:rsidRPr="00271419" w:rsidRDefault="00C80560" w:rsidP="00C80560">
      <w:pPr>
        <w:spacing w:after="0" w:line="240" w:lineRule="auto"/>
        <w:ind w:left="720"/>
        <w:contextualSpacing/>
        <w:jc w:val="both"/>
        <w:rPr>
          <w:rFonts w:ascii="Arial" w:eastAsia="Times New Roman" w:hAnsi="Arial" w:cs="Arial"/>
          <w:sz w:val="24"/>
          <w:szCs w:val="24"/>
        </w:rPr>
      </w:pPr>
    </w:p>
    <w:p w:rsidR="003758BB" w:rsidRDefault="003758BB">
      <w:pPr>
        <w:rPr>
          <w:rFonts w:ascii="Arial" w:eastAsia="Times New Roman" w:hAnsi="Arial" w:cs="Arial"/>
          <w:sz w:val="24"/>
          <w:szCs w:val="24"/>
        </w:rPr>
      </w:pPr>
    </w:p>
    <w:p w:rsidR="00C80560" w:rsidRPr="00271419" w:rsidRDefault="00C80560" w:rsidP="00C80560">
      <w:pPr>
        <w:tabs>
          <w:tab w:val="left" w:pos="2268"/>
          <w:tab w:val="left" w:pos="5670"/>
        </w:tabs>
        <w:spacing w:after="0" w:line="240" w:lineRule="auto"/>
        <w:jc w:val="both"/>
        <w:rPr>
          <w:rFonts w:ascii="Arial" w:eastAsia="Times New Roman" w:hAnsi="Arial" w:cs="Arial"/>
          <w:sz w:val="24"/>
          <w:szCs w:val="24"/>
        </w:rPr>
      </w:pPr>
    </w:p>
    <w:p w:rsidR="00C80560" w:rsidRPr="00271419" w:rsidRDefault="00B67B59" w:rsidP="00B67B59">
      <w:pPr>
        <w:tabs>
          <w:tab w:val="left" w:pos="2268"/>
          <w:tab w:val="left" w:pos="5670"/>
        </w:tabs>
        <w:spacing w:after="0" w:line="240" w:lineRule="auto"/>
        <w:ind w:left="567"/>
        <w:jc w:val="both"/>
        <w:rPr>
          <w:rFonts w:ascii="Arial" w:eastAsia="Times New Roman" w:hAnsi="Arial" w:cs="Arial"/>
          <w:sz w:val="24"/>
          <w:szCs w:val="24"/>
        </w:rPr>
      </w:pPr>
      <w:r>
        <w:rPr>
          <w:rFonts w:ascii="Arial" w:eastAsia="Times New Roman" w:hAnsi="Arial" w:cs="Arial"/>
          <w:sz w:val="24"/>
          <w:szCs w:val="24"/>
        </w:rPr>
        <w:t>Dated 11</w:t>
      </w:r>
      <w:r w:rsidRPr="00B67B59">
        <w:rPr>
          <w:rFonts w:ascii="Arial" w:eastAsia="Times New Roman" w:hAnsi="Arial" w:cs="Arial"/>
          <w:sz w:val="24"/>
          <w:szCs w:val="24"/>
          <w:vertAlign w:val="superscript"/>
        </w:rPr>
        <w:t>th</w:t>
      </w:r>
      <w:r>
        <w:rPr>
          <w:rFonts w:ascii="Arial" w:eastAsia="Times New Roman" w:hAnsi="Arial" w:cs="Arial"/>
          <w:sz w:val="24"/>
          <w:szCs w:val="24"/>
        </w:rPr>
        <w:t xml:space="preserve"> day of December </w:t>
      </w:r>
      <w:r w:rsidR="00C80560" w:rsidRPr="00504995">
        <w:rPr>
          <w:rFonts w:ascii="Arial" w:eastAsia="Times New Roman" w:hAnsi="Arial" w:cs="Arial"/>
          <w:sz w:val="24"/>
          <w:szCs w:val="24"/>
        </w:rPr>
        <w:t>2017</w:t>
      </w:r>
      <w:r w:rsidR="00C80560" w:rsidRPr="00271419">
        <w:rPr>
          <w:rFonts w:ascii="Arial" w:eastAsia="Times New Roman" w:hAnsi="Arial" w:cs="Arial"/>
          <w:sz w:val="24"/>
          <w:szCs w:val="24"/>
        </w:rPr>
        <w:t>.</w:t>
      </w:r>
    </w:p>
    <w:tbl>
      <w:tblPr>
        <w:tblW w:w="9356" w:type="dxa"/>
        <w:tblLook w:val="01E0" w:firstRow="1" w:lastRow="1" w:firstColumn="1" w:lastColumn="1" w:noHBand="0" w:noVBand="0"/>
      </w:tblPr>
      <w:tblGrid>
        <w:gridCol w:w="3828"/>
        <w:gridCol w:w="5528"/>
      </w:tblGrid>
      <w:tr w:rsidR="00C80560" w:rsidRPr="00271419" w:rsidTr="00452BD4">
        <w:tc>
          <w:tcPr>
            <w:tcW w:w="3828" w:type="dxa"/>
          </w:tcPr>
          <w:p w:rsidR="00C80560" w:rsidRPr="00271419" w:rsidRDefault="00C80560" w:rsidP="00452BD4">
            <w:pPr>
              <w:spacing w:after="0" w:line="240" w:lineRule="auto"/>
              <w:jc w:val="both"/>
              <w:rPr>
                <w:rFonts w:ascii="Arial" w:eastAsia="Times New Roman" w:hAnsi="Arial" w:cs="Arial"/>
                <w:sz w:val="24"/>
                <w:szCs w:val="24"/>
              </w:rPr>
            </w:pPr>
          </w:p>
        </w:tc>
        <w:tc>
          <w:tcPr>
            <w:tcW w:w="5528" w:type="dxa"/>
          </w:tcPr>
          <w:p w:rsidR="00C80560" w:rsidRPr="00271419" w:rsidRDefault="00C80560" w:rsidP="00452BD4">
            <w:pPr>
              <w:spacing w:after="0" w:line="240" w:lineRule="auto"/>
              <w:jc w:val="both"/>
              <w:rPr>
                <w:rFonts w:ascii="Arial" w:eastAsia="Times New Roman" w:hAnsi="Arial" w:cs="Arial"/>
                <w:b/>
                <w:sz w:val="24"/>
                <w:szCs w:val="24"/>
                <w:highlight w:val="yellow"/>
              </w:rPr>
            </w:pPr>
          </w:p>
          <w:p w:rsidR="00C80560" w:rsidRPr="00271419" w:rsidRDefault="00C80560" w:rsidP="00452BD4">
            <w:pPr>
              <w:spacing w:after="0" w:line="240" w:lineRule="auto"/>
              <w:jc w:val="both"/>
              <w:rPr>
                <w:rFonts w:ascii="Arial" w:eastAsia="Times New Roman" w:hAnsi="Arial" w:cs="Arial"/>
                <w:b/>
                <w:sz w:val="24"/>
                <w:szCs w:val="24"/>
                <w:highlight w:val="yellow"/>
              </w:rPr>
            </w:pPr>
          </w:p>
          <w:p w:rsidR="00C80560" w:rsidRPr="00271419" w:rsidRDefault="00C80560" w:rsidP="00452BD4">
            <w:pPr>
              <w:spacing w:after="0" w:line="240" w:lineRule="auto"/>
              <w:jc w:val="both"/>
              <w:rPr>
                <w:rFonts w:ascii="Arial" w:eastAsia="Times New Roman" w:hAnsi="Arial" w:cs="Arial"/>
                <w:b/>
                <w:sz w:val="24"/>
                <w:szCs w:val="24"/>
                <w:highlight w:val="yellow"/>
              </w:rPr>
            </w:pPr>
          </w:p>
          <w:p w:rsidR="00C80560" w:rsidRDefault="00B67B59" w:rsidP="00452BD4">
            <w:pPr>
              <w:spacing w:after="0" w:line="240" w:lineRule="auto"/>
              <w:jc w:val="both"/>
              <w:rPr>
                <w:rFonts w:ascii="Arial" w:eastAsia="Times New Roman" w:hAnsi="Arial" w:cs="Arial"/>
                <w:b/>
                <w:sz w:val="24"/>
                <w:szCs w:val="24"/>
                <w:highlight w:val="yellow"/>
              </w:rPr>
            </w:pPr>
            <w:r w:rsidRPr="00B67B59">
              <w:rPr>
                <w:rFonts w:ascii="Arial" w:eastAsia="Times New Roman" w:hAnsi="Arial" w:cs="Arial"/>
                <w:b/>
                <w:noProof/>
                <w:sz w:val="20"/>
                <w:szCs w:val="20"/>
                <w:highlight w:val="yellow"/>
                <w:lang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971675" cy="75625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7562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B59" w:rsidRDefault="00B67B59" w:rsidP="00452BD4">
            <w:pPr>
              <w:spacing w:after="0" w:line="240" w:lineRule="auto"/>
              <w:jc w:val="both"/>
              <w:rPr>
                <w:rFonts w:ascii="Arial" w:eastAsia="Times New Roman" w:hAnsi="Arial" w:cs="Arial"/>
                <w:b/>
                <w:sz w:val="24"/>
                <w:szCs w:val="24"/>
                <w:highlight w:val="yellow"/>
              </w:rPr>
            </w:pPr>
          </w:p>
          <w:p w:rsidR="00C80560" w:rsidRDefault="00C80560" w:rsidP="00452BD4">
            <w:pPr>
              <w:spacing w:after="0" w:line="240" w:lineRule="auto"/>
              <w:jc w:val="both"/>
              <w:rPr>
                <w:rFonts w:ascii="Arial" w:eastAsia="Times New Roman" w:hAnsi="Arial" w:cs="Arial"/>
                <w:b/>
                <w:sz w:val="24"/>
                <w:szCs w:val="24"/>
                <w:highlight w:val="yellow"/>
              </w:rPr>
            </w:pPr>
          </w:p>
          <w:p w:rsidR="00C80560" w:rsidRPr="00271419" w:rsidRDefault="00C80560" w:rsidP="00452BD4">
            <w:pPr>
              <w:spacing w:after="0" w:line="240" w:lineRule="auto"/>
              <w:jc w:val="both"/>
              <w:rPr>
                <w:rFonts w:ascii="Arial" w:eastAsia="Times New Roman" w:hAnsi="Arial" w:cs="Arial"/>
                <w:b/>
                <w:sz w:val="24"/>
                <w:szCs w:val="24"/>
                <w:highlight w:val="yellow"/>
              </w:rPr>
            </w:pPr>
          </w:p>
          <w:p w:rsidR="00C80560" w:rsidRPr="00271419" w:rsidRDefault="00C80560" w:rsidP="00452BD4">
            <w:pPr>
              <w:spacing w:after="0" w:line="240" w:lineRule="auto"/>
              <w:jc w:val="both"/>
              <w:rPr>
                <w:rFonts w:ascii="Arial" w:eastAsia="Times New Roman" w:hAnsi="Arial" w:cs="Arial"/>
                <w:b/>
                <w:sz w:val="24"/>
                <w:szCs w:val="24"/>
                <w:highlight w:val="yellow"/>
              </w:rPr>
            </w:pPr>
          </w:p>
          <w:p w:rsidR="00C80560" w:rsidRPr="00504995" w:rsidRDefault="00C80560" w:rsidP="00452BD4">
            <w:pPr>
              <w:spacing w:after="0" w:line="240" w:lineRule="auto"/>
              <w:jc w:val="both"/>
              <w:rPr>
                <w:rFonts w:ascii="Arial" w:eastAsia="Times New Roman" w:hAnsi="Arial" w:cs="Arial"/>
                <w:b/>
                <w:sz w:val="24"/>
                <w:szCs w:val="24"/>
              </w:rPr>
            </w:pPr>
            <w:r w:rsidRPr="00504995">
              <w:rPr>
                <w:rFonts w:ascii="Arial" w:eastAsia="Times New Roman" w:hAnsi="Arial" w:cs="Arial"/>
                <w:b/>
                <w:sz w:val="24"/>
                <w:szCs w:val="24"/>
              </w:rPr>
              <w:t xml:space="preserve">Catherine Van Laeren </w:t>
            </w:r>
          </w:p>
          <w:p w:rsidR="00C80560" w:rsidRPr="00504995" w:rsidRDefault="00C80560" w:rsidP="00452BD4">
            <w:pPr>
              <w:spacing w:after="0" w:line="240" w:lineRule="auto"/>
              <w:jc w:val="both"/>
              <w:rPr>
                <w:rFonts w:ascii="Arial" w:eastAsia="Times New Roman" w:hAnsi="Arial" w:cs="Arial"/>
                <w:b/>
                <w:sz w:val="24"/>
                <w:szCs w:val="24"/>
                <w:lang w:eastAsia="en-AU"/>
              </w:rPr>
            </w:pPr>
            <w:r>
              <w:rPr>
                <w:rFonts w:ascii="Arial" w:eastAsia="Times New Roman" w:hAnsi="Arial" w:cs="Arial"/>
                <w:b/>
                <w:sz w:val="24"/>
                <w:szCs w:val="24"/>
                <w:lang w:eastAsia="en-AU"/>
              </w:rPr>
              <w:t xml:space="preserve">Interim </w:t>
            </w:r>
            <w:r w:rsidRPr="00504995">
              <w:rPr>
                <w:rFonts w:ascii="Arial" w:eastAsia="Times New Roman" w:hAnsi="Arial" w:cs="Arial"/>
                <w:b/>
                <w:sz w:val="24"/>
                <w:szCs w:val="24"/>
                <w:lang w:eastAsia="en-AU"/>
              </w:rPr>
              <w:t xml:space="preserve">Director, Sydney Region East </w:t>
            </w:r>
          </w:p>
          <w:p w:rsidR="00C80560" w:rsidRPr="00271419" w:rsidRDefault="00C80560" w:rsidP="00452BD4">
            <w:pPr>
              <w:spacing w:after="0" w:line="240" w:lineRule="auto"/>
              <w:jc w:val="both"/>
              <w:rPr>
                <w:rFonts w:ascii="Arial" w:eastAsia="Times New Roman" w:hAnsi="Arial" w:cs="Arial"/>
                <w:sz w:val="24"/>
                <w:szCs w:val="24"/>
                <w:lang w:eastAsia="en-AU"/>
              </w:rPr>
            </w:pPr>
            <w:r w:rsidRPr="00271419">
              <w:rPr>
                <w:rFonts w:ascii="Arial" w:eastAsia="Times New Roman" w:hAnsi="Arial" w:cs="Arial"/>
                <w:b/>
                <w:sz w:val="24"/>
                <w:szCs w:val="24"/>
                <w:lang w:eastAsia="en-AU"/>
              </w:rPr>
              <w:t>Planning Services</w:t>
            </w:r>
            <w:r w:rsidRPr="00271419">
              <w:rPr>
                <w:rFonts w:ascii="Arial" w:eastAsia="Times New Roman" w:hAnsi="Arial" w:cs="Arial"/>
                <w:sz w:val="24"/>
                <w:szCs w:val="24"/>
                <w:lang w:eastAsia="en-AU"/>
              </w:rPr>
              <w:tab/>
            </w:r>
          </w:p>
          <w:p w:rsidR="00C80560" w:rsidRPr="00271419" w:rsidRDefault="00C80560" w:rsidP="00452BD4">
            <w:pPr>
              <w:spacing w:after="0" w:line="240" w:lineRule="auto"/>
              <w:rPr>
                <w:rFonts w:ascii="Arial" w:eastAsia="Times New Roman" w:hAnsi="Arial" w:cs="Arial"/>
                <w:b/>
                <w:sz w:val="24"/>
                <w:szCs w:val="24"/>
                <w:lang w:eastAsia="en-AU"/>
              </w:rPr>
            </w:pPr>
            <w:r w:rsidRPr="00271419">
              <w:rPr>
                <w:rFonts w:ascii="Arial" w:eastAsia="Times New Roman" w:hAnsi="Arial" w:cs="Arial"/>
                <w:b/>
                <w:color w:val="000000"/>
                <w:sz w:val="24"/>
                <w:szCs w:val="24"/>
                <w:lang w:eastAsia="en-AU"/>
              </w:rPr>
              <w:t>Department of Planning and Environment</w:t>
            </w:r>
            <w:r w:rsidRPr="00271419">
              <w:rPr>
                <w:rFonts w:ascii="Arial" w:eastAsia="Times New Roman" w:hAnsi="Arial" w:cs="Arial"/>
                <w:b/>
                <w:sz w:val="24"/>
                <w:szCs w:val="24"/>
                <w:lang w:eastAsia="en-AU"/>
              </w:rPr>
              <w:t xml:space="preserve"> </w:t>
            </w:r>
          </w:p>
          <w:p w:rsidR="00C80560" w:rsidRPr="00271419" w:rsidRDefault="00C80560" w:rsidP="00452BD4">
            <w:pPr>
              <w:spacing w:after="0" w:line="240" w:lineRule="auto"/>
              <w:jc w:val="both"/>
              <w:rPr>
                <w:rFonts w:ascii="Arial" w:eastAsia="Times New Roman" w:hAnsi="Arial" w:cs="Arial"/>
                <w:b/>
                <w:sz w:val="24"/>
                <w:szCs w:val="24"/>
                <w:lang w:eastAsia="en-AU"/>
              </w:rPr>
            </w:pPr>
          </w:p>
          <w:p w:rsidR="00C80560" w:rsidRPr="00271419" w:rsidRDefault="00C80560" w:rsidP="00452BD4">
            <w:pPr>
              <w:spacing w:after="0" w:line="240" w:lineRule="auto"/>
              <w:rPr>
                <w:rFonts w:ascii="Arial" w:eastAsia="Times New Roman" w:hAnsi="Arial" w:cs="Arial"/>
                <w:b/>
                <w:sz w:val="24"/>
                <w:szCs w:val="24"/>
              </w:rPr>
            </w:pPr>
            <w:r w:rsidRPr="00271419">
              <w:rPr>
                <w:rFonts w:ascii="Arial" w:eastAsia="Times New Roman" w:hAnsi="Arial" w:cs="Arial"/>
                <w:b/>
                <w:sz w:val="24"/>
                <w:szCs w:val="24"/>
              </w:rPr>
              <w:t xml:space="preserve">Delegate of the </w:t>
            </w:r>
            <w:r>
              <w:rPr>
                <w:rFonts w:ascii="Arial" w:eastAsia="Times New Roman" w:hAnsi="Arial" w:cs="Arial"/>
                <w:b/>
                <w:sz w:val="24"/>
                <w:szCs w:val="24"/>
              </w:rPr>
              <w:t>Greater Sydney Commission</w:t>
            </w:r>
            <w:r w:rsidRPr="00271419">
              <w:rPr>
                <w:rFonts w:ascii="Arial" w:eastAsia="Times New Roman" w:hAnsi="Arial" w:cs="Arial"/>
                <w:b/>
                <w:sz w:val="24"/>
                <w:szCs w:val="24"/>
              </w:rPr>
              <w:t xml:space="preserve"> </w:t>
            </w:r>
          </w:p>
        </w:tc>
      </w:tr>
    </w:tbl>
    <w:p w:rsidR="00C80560" w:rsidRPr="00271419" w:rsidRDefault="00C80560" w:rsidP="00C80560">
      <w:pPr>
        <w:spacing w:after="0" w:line="240" w:lineRule="auto"/>
        <w:jc w:val="both"/>
        <w:rPr>
          <w:rFonts w:ascii="Arial" w:eastAsia="Times New Roman" w:hAnsi="Arial" w:cs="Times New Roman"/>
          <w:sz w:val="2"/>
          <w:szCs w:val="2"/>
        </w:rPr>
      </w:pPr>
    </w:p>
    <w:p w:rsidR="00C80560" w:rsidRPr="00271419" w:rsidRDefault="00C80560" w:rsidP="00C80560">
      <w:pPr>
        <w:spacing w:after="0" w:line="240" w:lineRule="auto"/>
        <w:jc w:val="both"/>
        <w:rPr>
          <w:rFonts w:ascii="Arial" w:eastAsia="Times New Roman" w:hAnsi="Arial" w:cs="Times New Roman"/>
          <w:sz w:val="2"/>
          <w:szCs w:val="2"/>
        </w:rPr>
      </w:pPr>
    </w:p>
    <w:p w:rsidR="00C80560" w:rsidRPr="00271419" w:rsidRDefault="00C80560" w:rsidP="00C80560">
      <w:pPr>
        <w:spacing w:after="0" w:line="240" w:lineRule="auto"/>
        <w:jc w:val="both"/>
        <w:rPr>
          <w:rFonts w:ascii="Arial" w:eastAsia="Times New Roman" w:hAnsi="Arial" w:cs="Times New Roman"/>
          <w:szCs w:val="2"/>
        </w:rPr>
      </w:pPr>
    </w:p>
    <w:p w:rsidR="00C80560" w:rsidRDefault="00C80560" w:rsidP="00C80560"/>
    <w:p w:rsidR="00AE41A3" w:rsidRDefault="00AE41A3"/>
    <w:sectPr w:rsidR="00AE41A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FF" w:rsidRDefault="005B17FF">
      <w:pPr>
        <w:spacing w:after="0" w:line="240" w:lineRule="auto"/>
      </w:pPr>
      <w:r>
        <w:separator/>
      </w:r>
    </w:p>
  </w:endnote>
  <w:endnote w:type="continuationSeparator" w:id="0">
    <w:p w:rsidR="005B17FF" w:rsidRDefault="005B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83" w:rsidRDefault="004A6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94" w:rsidRDefault="00C80560" w:rsidP="00417694">
    <w:pPr>
      <w:pStyle w:val="Footer"/>
      <w:jc w:val="right"/>
    </w:pPr>
    <w:r w:rsidRPr="0006046F">
      <w:t>PP_</w:t>
    </w:r>
    <w:r w:rsidR="004A6D83">
      <w:t>2017_</w:t>
    </w:r>
    <w:r w:rsidRPr="0006046F">
      <w:t>IWEST_0</w:t>
    </w:r>
    <w:r w:rsidR="00CE43AF">
      <w:t>17_00</w:t>
    </w:r>
    <w:r w:rsidRPr="0006046F">
      <w:t xml:space="preserve"> (</w:t>
    </w:r>
    <w:r w:rsidR="003758BB">
      <w:t>IRF17/408</w:t>
    </w:r>
    <w:r w:rsidRPr="0006046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83" w:rsidRDefault="004A6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FF" w:rsidRDefault="005B17FF">
      <w:pPr>
        <w:spacing w:after="0" w:line="240" w:lineRule="auto"/>
      </w:pPr>
      <w:r>
        <w:separator/>
      </w:r>
    </w:p>
  </w:footnote>
  <w:footnote w:type="continuationSeparator" w:id="0">
    <w:p w:rsidR="005B17FF" w:rsidRDefault="005B1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83" w:rsidRDefault="004A6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19" w:rsidRDefault="00C80560">
    <w:pPr>
      <w:pStyle w:val="Header"/>
    </w:pPr>
    <w:r>
      <w:rPr>
        <w:noProof/>
        <w:lang w:eastAsia="en-AU"/>
      </w:rPr>
      <w:drawing>
        <wp:inline distT="0" distB="0" distL="0" distR="0" wp14:anchorId="6C9678AB" wp14:editId="63A03A92">
          <wp:extent cx="2966720" cy="9036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83" w:rsidRDefault="004A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900"/>
    <w:multiLevelType w:val="hybridMultilevel"/>
    <w:tmpl w:val="C082ED3A"/>
    <w:lvl w:ilvl="0" w:tplc="A4A839C8">
      <w:start w:val="1"/>
      <w:numFmt w:val="decimal"/>
      <w:lvlText w:val="%1."/>
      <w:lvlJc w:val="left"/>
      <w:pPr>
        <w:tabs>
          <w:tab w:val="num" w:pos="567"/>
        </w:tabs>
        <w:ind w:left="567" w:hanging="567"/>
      </w:pPr>
      <w:rPr>
        <w:rFonts w:hint="default"/>
        <w:b w:val="0"/>
        <w:color w:val="auto"/>
      </w:rPr>
    </w:lvl>
    <w:lvl w:ilvl="1" w:tplc="0C090019">
      <w:start w:val="1"/>
      <w:numFmt w:val="lowerLetter"/>
      <w:lvlText w:val="%2."/>
      <w:lvlJc w:val="left"/>
      <w:pPr>
        <w:tabs>
          <w:tab w:val="num" w:pos="1440"/>
        </w:tabs>
        <w:ind w:left="1440" w:hanging="360"/>
      </w:pPr>
    </w:lvl>
    <w:lvl w:ilvl="2" w:tplc="77A8C3BC">
      <w:start w:val="1"/>
      <w:numFmt w:val="lowerLetter"/>
      <w:lvlText w:val="(%3)"/>
      <w:lvlJc w:val="left"/>
      <w:pPr>
        <w:ind w:left="2850" w:hanging="87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58491D"/>
    <w:multiLevelType w:val="hybridMultilevel"/>
    <w:tmpl w:val="34F28320"/>
    <w:lvl w:ilvl="0" w:tplc="F0FA2766">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0966F22"/>
    <w:multiLevelType w:val="hybridMultilevel"/>
    <w:tmpl w:val="C7BAD246"/>
    <w:lvl w:ilvl="0" w:tplc="8530FAC2">
      <w:start w:val="1"/>
      <w:numFmt w:val="lowerLetter"/>
      <w:lvlText w:val="(%1)"/>
      <w:lvlJc w:val="left"/>
      <w:pPr>
        <w:tabs>
          <w:tab w:val="num" w:pos="1134"/>
        </w:tabs>
        <w:ind w:left="1134"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5A51232"/>
    <w:multiLevelType w:val="hybridMultilevel"/>
    <w:tmpl w:val="87B498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A94436"/>
    <w:multiLevelType w:val="hybridMultilevel"/>
    <w:tmpl w:val="0E32158C"/>
    <w:lvl w:ilvl="0" w:tplc="09927162">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8B21A4"/>
    <w:multiLevelType w:val="hybridMultilevel"/>
    <w:tmpl w:val="886C02E2"/>
    <w:lvl w:ilvl="0" w:tplc="0C090001">
      <w:start w:val="1"/>
      <w:numFmt w:val="bullet"/>
      <w:lvlText w:val=""/>
      <w:lvlJc w:val="left"/>
      <w:pPr>
        <w:ind w:left="1647" w:hanging="360"/>
      </w:pPr>
      <w:rPr>
        <w:rFonts w:ascii="Symbol" w:hAnsi="Symbol" w:hint="default"/>
      </w:rPr>
    </w:lvl>
    <w:lvl w:ilvl="1" w:tplc="0C090019">
      <w:start w:val="1"/>
      <w:numFmt w:val="lowerLetter"/>
      <w:lvlText w:val="%2."/>
      <w:lvlJc w:val="left"/>
      <w:pPr>
        <w:ind w:left="2367" w:hanging="360"/>
      </w:p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E5"/>
    <w:rsid w:val="00364B81"/>
    <w:rsid w:val="003758BB"/>
    <w:rsid w:val="004050F2"/>
    <w:rsid w:val="004A6D83"/>
    <w:rsid w:val="005B17FF"/>
    <w:rsid w:val="0064367E"/>
    <w:rsid w:val="007A3001"/>
    <w:rsid w:val="007D4353"/>
    <w:rsid w:val="00825298"/>
    <w:rsid w:val="00A82646"/>
    <w:rsid w:val="00AE41A3"/>
    <w:rsid w:val="00B67B59"/>
    <w:rsid w:val="00BD4ECF"/>
    <w:rsid w:val="00C80560"/>
    <w:rsid w:val="00CE43AF"/>
    <w:rsid w:val="00D5575B"/>
    <w:rsid w:val="00D7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9BA42-7EA3-4F96-B31A-4DF3D86B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60"/>
  </w:style>
  <w:style w:type="paragraph" w:styleId="Footer">
    <w:name w:val="footer"/>
    <w:basedOn w:val="Normal"/>
    <w:link w:val="FooterChar"/>
    <w:uiPriority w:val="99"/>
    <w:unhideWhenUsed/>
    <w:rsid w:val="00C80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60"/>
  </w:style>
  <w:style w:type="paragraph" w:styleId="ListParagraph">
    <w:name w:val="List Paragraph"/>
    <w:basedOn w:val="Normal"/>
    <w:uiPriority w:val="34"/>
    <w:qFormat/>
    <w:rsid w:val="00A82646"/>
    <w:pPr>
      <w:ind w:left="720"/>
      <w:contextualSpacing/>
    </w:pPr>
  </w:style>
  <w:style w:type="paragraph" w:styleId="BalloonText">
    <w:name w:val="Balloon Text"/>
    <w:basedOn w:val="Normal"/>
    <w:link w:val="BalloonTextChar"/>
    <w:uiPriority w:val="99"/>
    <w:semiHidden/>
    <w:unhideWhenUsed/>
    <w:rsid w:val="007A3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7BE4BEBB.dotm</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Craig</dc:creator>
  <cp:keywords/>
  <dc:description/>
  <cp:lastModifiedBy>Liza Miller</cp:lastModifiedBy>
  <cp:revision>2</cp:revision>
  <cp:lastPrinted>2017-12-11T04:32:00Z</cp:lastPrinted>
  <dcterms:created xsi:type="dcterms:W3CDTF">2017-12-12T03:01:00Z</dcterms:created>
  <dcterms:modified xsi:type="dcterms:W3CDTF">2017-12-12T03:01:00Z</dcterms:modified>
</cp:coreProperties>
</file>